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7BB435B" w14:textId="77777777" w:rsidR="00E41B37" w:rsidRPr="00E41B37" w:rsidRDefault="00E41B37" w:rsidP="00E41B37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E41B37">
        <w:rPr>
          <w:rFonts w:ascii="Times New Roman" w:hAnsi="Times New Roman" w:cs="Times New Roman"/>
          <w:sz w:val="28"/>
          <w:szCs w:val="28"/>
        </w:rPr>
        <w:t>Тема 10</w:t>
      </w:r>
    </w:p>
    <w:bookmarkEnd w:id="0"/>
    <w:p w14:paraId="2613DE51" w14:textId="77777777" w:rsidR="00E41B37" w:rsidRPr="00E41B37" w:rsidRDefault="00E41B37" w:rsidP="00E41B37">
      <w:pPr>
        <w:rPr>
          <w:rFonts w:ascii="Times New Roman" w:hAnsi="Times New Roman" w:cs="Times New Roman"/>
          <w:sz w:val="28"/>
          <w:szCs w:val="28"/>
        </w:rPr>
      </w:pPr>
      <w:r w:rsidRPr="00E41B37">
        <w:rPr>
          <w:rFonts w:ascii="Times New Roman" w:hAnsi="Times New Roman" w:cs="Times New Roman"/>
          <w:sz w:val="28"/>
          <w:szCs w:val="28"/>
        </w:rPr>
        <w:tab/>
        <w:t>Проектирование пересечений и примыканий.</w:t>
      </w:r>
    </w:p>
    <w:p w14:paraId="63447E40" w14:textId="77777777" w:rsidR="00E41B37" w:rsidRPr="00E41B37" w:rsidRDefault="00E41B37" w:rsidP="00E41B37">
      <w:pPr>
        <w:rPr>
          <w:rFonts w:ascii="Times New Roman" w:hAnsi="Times New Roman" w:cs="Times New Roman"/>
          <w:sz w:val="28"/>
          <w:szCs w:val="28"/>
        </w:rPr>
      </w:pPr>
      <w:r w:rsidRPr="00E41B37">
        <w:rPr>
          <w:rFonts w:ascii="Times New Roman" w:hAnsi="Times New Roman" w:cs="Times New Roman"/>
          <w:sz w:val="28"/>
          <w:szCs w:val="28"/>
        </w:rPr>
        <w:t>Пересечения автомобильных дорог в одном уровне. Понятие конфликтных точек. Мероприятия по улучшению условий движения на пересечениях в одном уровне. Схемы наиболее распространенных пересечений в одном уровне.</w:t>
      </w:r>
    </w:p>
    <w:p w14:paraId="55AC3943" w14:textId="77777777" w:rsidR="00E41B37" w:rsidRPr="00E41B37" w:rsidRDefault="00E41B37" w:rsidP="00E41B37">
      <w:pPr>
        <w:rPr>
          <w:rFonts w:ascii="Times New Roman" w:hAnsi="Times New Roman" w:cs="Times New Roman"/>
          <w:sz w:val="28"/>
          <w:szCs w:val="28"/>
        </w:rPr>
      </w:pPr>
      <w:r w:rsidRPr="00E41B37">
        <w:rPr>
          <w:rFonts w:ascii="Times New Roman" w:hAnsi="Times New Roman" w:cs="Times New Roman"/>
          <w:sz w:val="28"/>
          <w:szCs w:val="28"/>
        </w:rPr>
        <w:t xml:space="preserve">Пересечения и примыкания автомобильных дорог в разных уровнях. Требования к элементам пересечений в разных уровнях. </w:t>
      </w:r>
    </w:p>
    <w:p w14:paraId="10443B5D" w14:textId="4B1D9B47" w:rsidR="00043037" w:rsidRPr="00E41B37" w:rsidRDefault="00E41B37" w:rsidP="00E41B37">
      <w:pPr>
        <w:rPr>
          <w:rFonts w:ascii="Times New Roman" w:hAnsi="Times New Roman" w:cs="Times New Roman"/>
          <w:sz w:val="28"/>
          <w:szCs w:val="28"/>
        </w:rPr>
      </w:pPr>
      <w:r w:rsidRPr="00E41B37">
        <w:rPr>
          <w:rFonts w:ascii="Times New Roman" w:hAnsi="Times New Roman" w:cs="Times New Roman"/>
          <w:sz w:val="28"/>
          <w:szCs w:val="28"/>
        </w:rPr>
        <w:t>Схемы пересечений и примыканий. Пересечения автомобильных дорог с железными дорогами.</w:t>
      </w:r>
    </w:p>
    <w:sectPr w:rsidR="00043037" w:rsidRPr="00E41B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12A1"/>
    <w:rsid w:val="00043037"/>
    <w:rsid w:val="00A512A1"/>
    <w:rsid w:val="00E41B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16C9ABE-AA47-4C87-9123-A6D8BAB6E5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68</Words>
  <Characters>394</Characters>
  <Application>Microsoft Office Word</Application>
  <DocSecurity>0</DocSecurity>
  <Lines>3</Lines>
  <Paragraphs>1</Paragraphs>
  <ScaleCrop>false</ScaleCrop>
  <Company/>
  <LinksUpToDate>false</LinksUpToDate>
  <CharactersWithSpaces>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2020-08-30T16:54:00Z</dcterms:created>
  <dcterms:modified xsi:type="dcterms:W3CDTF">2020-08-30T16:54:00Z</dcterms:modified>
</cp:coreProperties>
</file>